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9F" w:rsidRPr="000279C9" w:rsidRDefault="00FA779F" w:rsidP="00FA779F">
      <w:pPr>
        <w:pStyle w:val="1"/>
        <w:tabs>
          <w:tab w:val="left" w:pos="497"/>
          <w:tab w:val="center" w:pos="4748"/>
        </w:tabs>
        <w:suppressAutoHyphens/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0279C9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A779F" w:rsidRDefault="00FA779F" w:rsidP="00FA779F">
      <w:pPr>
        <w:pStyle w:val="1"/>
        <w:pBdr>
          <w:bottom w:val="single" w:sz="12" w:space="1" w:color="auto"/>
        </w:pBdr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79C9">
        <w:rPr>
          <w:rFonts w:ascii="Times New Roman" w:hAnsi="Times New Roman"/>
          <w:b/>
          <w:sz w:val="24"/>
          <w:szCs w:val="24"/>
        </w:rPr>
        <w:t>«Детский сад №25»</w:t>
      </w:r>
    </w:p>
    <w:p w:rsidR="00FA779F" w:rsidRPr="00DE35A7" w:rsidRDefault="00FA779F" w:rsidP="00FA779F">
      <w:pPr>
        <w:pStyle w:val="1"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54034, г"/>
        </w:smartTagPr>
        <w:r w:rsidRPr="000279C9">
          <w:rPr>
            <w:rFonts w:ascii="Times New Roman" w:hAnsi="Times New Roman"/>
            <w:sz w:val="24"/>
            <w:szCs w:val="24"/>
          </w:rPr>
          <w:t>654034, г</w:t>
        </w:r>
      </w:smartTag>
      <w:r w:rsidRPr="000279C9">
        <w:rPr>
          <w:rFonts w:ascii="Times New Roman" w:hAnsi="Times New Roman"/>
          <w:sz w:val="24"/>
          <w:szCs w:val="24"/>
        </w:rPr>
        <w:t>. Новокузнецк, ул. Смирнова, д.1, тел/</w:t>
      </w:r>
      <w:proofErr w:type="spellStart"/>
      <w:r w:rsidRPr="000279C9">
        <w:rPr>
          <w:rFonts w:ascii="Times New Roman" w:hAnsi="Times New Roman"/>
          <w:sz w:val="24"/>
          <w:szCs w:val="24"/>
        </w:rPr>
        <w:t>ф</w:t>
      </w:r>
      <w:proofErr w:type="spellEnd"/>
      <w:r w:rsidRPr="000279C9">
        <w:rPr>
          <w:rFonts w:ascii="Times New Roman" w:hAnsi="Times New Roman"/>
          <w:sz w:val="24"/>
          <w:szCs w:val="24"/>
        </w:rPr>
        <w:t xml:space="preserve"> 37-74-63,</w:t>
      </w:r>
      <w:r w:rsidRPr="000279C9">
        <w:rPr>
          <w:rFonts w:ascii="Times New Roman" w:hAnsi="Times New Roman"/>
          <w:b/>
          <w:sz w:val="24"/>
          <w:szCs w:val="24"/>
        </w:rPr>
        <w:t xml:space="preserve"> </w:t>
      </w:r>
      <w:r w:rsidRPr="000279C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279C9">
        <w:rPr>
          <w:rFonts w:ascii="Times New Roman" w:hAnsi="Times New Roman"/>
          <w:b/>
          <w:sz w:val="24"/>
          <w:szCs w:val="24"/>
        </w:rPr>
        <w:t>-</w:t>
      </w:r>
      <w:r w:rsidRPr="000279C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279C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0279C9">
          <w:rPr>
            <w:rStyle w:val="a3"/>
            <w:rFonts w:ascii="Times New Roman" w:hAnsi="Times New Roman"/>
            <w:sz w:val="24"/>
            <w:szCs w:val="24"/>
            <w:lang w:val="en-US"/>
          </w:rPr>
          <w:t>yance</w:t>
        </w:r>
        <w:r w:rsidRPr="000279C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0279C9">
          <w:rPr>
            <w:rStyle w:val="a3"/>
            <w:rFonts w:ascii="Times New Roman" w:hAnsi="Times New Roman"/>
            <w:sz w:val="24"/>
            <w:szCs w:val="24"/>
            <w:lang w:val="en-US"/>
          </w:rPr>
          <w:t>natalya</w:t>
        </w:r>
        <w:r w:rsidRPr="000279C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279C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0279C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279C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A779F" w:rsidRDefault="00FA779F" w:rsidP="00FA779F">
      <w:pPr>
        <w:spacing w:line="0" w:lineRule="atLeast"/>
        <w:jc w:val="both"/>
        <w:rPr>
          <w:sz w:val="24"/>
          <w:szCs w:val="24"/>
        </w:rPr>
      </w:pPr>
    </w:p>
    <w:p w:rsidR="00FA779F" w:rsidRDefault="00FA779F" w:rsidP="00FA779F">
      <w:pPr>
        <w:spacing w:line="0" w:lineRule="atLeast"/>
        <w:jc w:val="both"/>
        <w:rPr>
          <w:sz w:val="24"/>
          <w:szCs w:val="24"/>
        </w:rPr>
      </w:pPr>
    </w:p>
    <w:p w:rsidR="00FA779F" w:rsidRDefault="00FA779F" w:rsidP="00FA779F">
      <w:pPr>
        <w:spacing w:line="0" w:lineRule="atLeast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79F" w:rsidRPr="00FA779F" w:rsidTr="00FA779F">
        <w:tc>
          <w:tcPr>
            <w:tcW w:w="4785" w:type="dxa"/>
          </w:tcPr>
          <w:p w:rsidR="00FA779F" w:rsidRDefault="00FA779F" w:rsidP="00FA779F">
            <w:pPr>
              <w:pStyle w:val="Default"/>
              <w:spacing w:line="360" w:lineRule="auto"/>
              <w:jc w:val="both"/>
            </w:pPr>
            <w:r>
              <w:t>Принято:</w:t>
            </w:r>
          </w:p>
          <w:p w:rsidR="00FA779F" w:rsidRDefault="00FA779F" w:rsidP="00FA779F">
            <w:pPr>
              <w:pStyle w:val="Default"/>
              <w:spacing w:line="360" w:lineRule="auto"/>
              <w:jc w:val="both"/>
            </w:pPr>
            <w:r>
              <w:t>на педагогическом совете</w:t>
            </w:r>
          </w:p>
          <w:p w:rsidR="00FA779F" w:rsidRDefault="00FA779F" w:rsidP="00FA779F">
            <w:pPr>
              <w:pStyle w:val="Default"/>
              <w:spacing w:line="360" w:lineRule="auto"/>
              <w:jc w:val="both"/>
            </w:pPr>
            <w:r>
              <w:t>МБ ДОУ «Детский сад № 25»</w:t>
            </w:r>
          </w:p>
          <w:p w:rsidR="00FA779F" w:rsidRDefault="00FA779F" w:rsidP="00FA779F">
            <w:pPr>
              <w:pStyle w:val="Default"/>
              <w:spacing w:line="360" w:lineRule="auto"/>
              <w:jc w:val="both"/>
            </w:pPr>
            <w:r>
              <w:t>Протокол № ____</w:t>
            </w:r>
          </w:p>
          <w:p w:rsidR="00FA779F" w:rsidRPr="00FA779F" w:rsidRDefault="00FA779F" w:rsidP="00FA779F">
            <w:pPr>
              <w:pStyle w:val="Default"/>
              <w:spacing w:line="360" w:lineRule="auto"/>
              <w:jc w:val="both"/>
            </w:pPr>
            <w:r>
              <w:t xml:space="preserve"> от «____»  ____________20___ г.</w:t>
            </w:r>
          </w:p>
        </w:tc>
        <w:tc>
          <w:tcPr>
            <w:tcW w:w="4786" w:type="dxa"/>
          </w:tcPr>
          <w:p w:rsidR="00FA779F" w:rsidRPr="00FA779F" w:rsidRDefault="00FA779F" w:rsidP="00FA7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9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A779F" w:rsidRPr="00FA779F" w:rsidRDefault="00FA779F" w:rsidP="00FA7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9F">
              <w:rPr>
                <w:rFonts w:ascii="Times New Roman" w:hAnsi="Times New Roman" w:cs="Times New Roman"/>
                <w:sz w:val="24"/>
                <w:szCs w:val="24"/>
              </w:rPr>
              <w:t>заведующий МБ ДОУ «Детский сад № 25»</w:t>
            </w:r>
          </w:p>
          <w:p w:rsidR="00FA779F" w:rsidRPr="00FA779F" w:rsidRDefault="00FA779F" w:rsidP="00FA7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79F">
              <w:rPr>
                <w:rFonts w:ascii="Times New Roman" w:hAnsi="Times New Roman" w:cs="Times New Roman"/>
                <w:sz w:val="24"/>
                <w:szCs w:val="24"/>
              </w:rPr>
              <w:t>____________________Е.В.Вальгер</w:t>
            </w:r>
            <w:proofErr w:type="spellEnd"/>
          </w:p>
          <w:p w:rsidR="00FA779F" w:rsidRPr="00FA779F" w:rsidRDefault="00FA779F" w:rsidP="00FA7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9F">
              <w:rPr>
                <w:rFonts w:ascii="Times New Roman" w:hAnsi="Times New Roman" w:cs="Times New Roman"/>
                <w:sz w:val="24"/>
                <w:szCs w:val="24"/>
              </w:rPr>
              <w:t>Приказ  № ___   от   «___» __________ 20__ г.</w:t>
            </w:r>
          </w:p>
        </w:tc>
      </w:tr>
    </w:tbl>
    <w:p w:rsidR="00FA779F" w:rsidRDefault="00FA779F" w:rsidP="00FA779F">
      <w:pPr>
        <w:spacing w:line="0" w:lineRule="atLeast"/>
        <w:jc w:val="both"/>
        <w:rPr>
          <w:sz w:val="24"/>
          <w:szCs w:val="24"/>
        </w:rPr>
      </w:pPr>
    </w:p>
    <w:p w:rsidR="00FA779F" w:rsidRPr="00FA779F" w:rsidRDefault="00FA779F" w:rsidP="00FA779F">
      <w:pPr>
        <w:pStyle w:val="Default"/>
        <w:spacing w:line="360" w:lineRule="auto"/>
        <w:jc w:val="center"/>
      </w:pPr>
    </w:p>
    <w:p w:rsidR="00FA779F" w:rsidRDefault="00FA779F" w:rsidP="00FA779F">
      <w:pPr>
        <w:pStyle w:val="Default"/>
        <w:spacing w:line="360" w:lineRule="auto"/>
        <w:jc w:val="center"/>
      </w:pPr>
    </w:p>
    <w:p w:rsidR="00FA779F" w:rsidRDefault="00FA779F" w:rsidP="00FA779F">
      <w:pPr>
        <w:pStyle w:val="Default"/>
        <w:spacing w:line="360" w:lineRule="auto"/>
        <w:jc w:val="center"/>
      </w:pPr>
    </w:p>
    <w:p w:rsidR="00FA779F" w:rsidRDefault="00FA779F" w:rsidP="00FA779F">
      <w:pPr>
        <w:pStyle w:val="Default"/>
        <w:spacing w:line="360" w:lineRule="auto"/>
        <w:jc w:val="center"/>
      </w:pPr>
    </w:p>
    <w:p w:rsidR="00FA779F" w:rsidRDefault="00FA779F" w:rsidP="00FA779F">
      <w:pPr>
        <w:pStyle w:val="Default"/>
        <w:spacing w:line="360" w:lineRule="auto"/>
        <w:jc w:val="center"/>
      </w:pPr>
    </w:p>
    <w:p w:rsidR="00FA779F" w:rsidRPr="00FA779F" w:rsidRDefault="00FA779F" w:rsidP="00FA779F">
      <w:pPr>
        <w:pStyle w:val="Default"/>
        <w:spacing w:line="360" w:lineRule="auto"/>
        <w:jc w:val="center"/>
      </w:pPr>
      <w:r>
        <w:t>Программа информатизации</w:t>
      </w:r>
    </w:p>
    <w:p w:rsidR="00FA779F" w:rsidRPr="00FA779F" w:rsidRDefault="00FA779F" w:rsidP="00FA779F">
      <w:pPr>
        <w:pStyle w:val="Default"/>
        <w:spacing w:line="360" w:lineRule="auto"/>
        <w:jc w:val="center"/>
      </w:pPr>
      <w:r w:rsidRPr="00FA779F">
        <w:t>муниципального  бюджетного  дошкольного образовательного  учреждения</w:t>
      </w:r>
    </w:p>
    <w:p w:rsidR="00FA779F" w:rsidRPr="00FA779F" w:rsidRDefault="00FA779F" w:rsidP="00FA779F">
      <w:pPr>
        <w:pStyle w:val="Default"/>
        <w:spacing w:line="360" w:lineRule="auto"/>
        <w:jc w:val="center"/>
      </w:pPr>
      <w:r w:rsidRPr="00FA779F">
        <w:t xml:space="preserve">«Детский сад № 25» </w:t>
      </w:r>
      <w:r>
        <w:t xml:space="preserve"> </w:t>
      </w: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Default="00FA779F" w:rsidP="00FA779F">
      <w:pPr>
        <w:pStyle w:val="Default"/>
        <w:spacing w:line="360" w:lineRule="auto"/>
        <w:jc w:val="both"/>
      </w:pPr>
    </w:p>
    <w:p w:rsidR="00FA779F" w:rsidRDefault="00FA779F" w:rsidP="00FA779F">
      <w:pPr>
        <w:pStyle w:val="Default"/>
        <w:spacing w:line="360" w:lineRule="auto"/>
        <w:jc w:val="both"/>
      </w:pPr>
    </w:p>
    <w:p w:rsidR="00FA779F" w:rsidRPr="00FA779F" w:rsidRDefault="00FA779F" w:rsidP="00FA779F">
      <w:pPr>
        <w:pStyle w:val="Default"/>
        <w:spacing w:line="360" w:lineRule="auto"/>
        <w:jc w:val="both"/>
      </w:pPr>
    </w:p>
    <w:p w:rsidR="00FA779F" w:rsidRDefault="00FA779F" w:rsidP="00FA779F">
      <w:pPr>
        <w:pStyle w:val="Default"/>
        <w:spacing w:line="360" w:lineRule="auto"/>
        <w:jc w:val="center"/>
      </w:pPr>
      <w:r w:rsidRPr="00FA779F">
        <w:t>Новокузнецкий городской округ</w:t>
      </w:r>
    </w:p>
    <w:p w:rsidR="007F7454" w:rsidRDefault="007F7454" w:rsidP="007F7454"/>
    <w:p w:rsidR="007F7454" w:rsidRPr="007F7454" w:rsidRDefault="007F7454" w:rsidP="007F74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</w:p>
    <w:p w:rsidR="007F7454" w:rsidRPr="007F7454" w:rsidRDefault="007F7454" w:rsidP="007F74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I Введение………………………………………………………………………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…3 </w:t>
      </w: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II Основные цели и задачи информатизации……………………………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III Приоритетные направления и механизмы информатизации ДОУ……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…. 5 </w:t>
      </w: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IV Показатели развития информатизации ДОУ……………………………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V Заключение…………………………………………………………………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VI Перспективы дальнейшей работы ДОУ по информатизации </w:t>
      </w: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процесса……………………………………………………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I Введение</w:t>
      </w:r>
    </w:p>
    <w:p w:rsidR="007F7454" w:rsidRPr="007F7454" w:rsidRDefault="007F7454" w:rsidP="007F74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и информационно-коммуникационные технологии занимают особое положение в современном мире. Навыки владения компьютером, использование информационных и коммуникационных технологий в повседневной работе, умение использовать возможности сети Интернет – такова реальность сегодняшнего дня.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Информатизация дошкольного уровня отечественной системы образования выступает одной из тенденций развития информационного общества. Компьютеризация, постоянно проникающая практически во все сферы жизни и деятельности современного человека, вносит свои коррективы и в подходы к воспитанию и образованию детей дошкольного возраста. Впервые в истории человечества поколения идей и технологий сменяются быстрее, чем поколения людей. Владение информационными технологиями ставится в современном мире в один ряд с такими качествами, как умение читать и писать.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информатизации в учреждениях дошкольного образования обусловлен требованием современного развивающегося общества, которое нуждается в том, чтобы его члены были готовы к труду в десятки раз более производительному и творческому, что обеспечивается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наукоемкостью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всех информационных средств – от персональных компьютеров до глобальных связей Интернет.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Отечественные и зарубежные исследования по использованию компьютера в детских садах убедительно доказывают не только возможность и целесообразность этого, но и особую роль компьютера в развитии интеллекта и в целом личности ребенка и в целом личности ребенка. Признавая, что компьютер – мощное средство для интеллектуального развития детей, необходимо помнить, что его использование в образовательных целях в дошкольных учреждениях требует тщательной организации и подготовки.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Проект государственной программы по комплексной информатизации системы образования предусматривает создание единой информационной образовательной среды. Формирование компьютерной грамотности стало задачей не только школьного этапа обучения, но и дошкольного образования, как первой ступени образовательной системы. Министерство образования РФ приняло ряд программ, нацеленных на создание в обществе условий </w:t>
      </w:r>
      <w:proofErr w:type="gram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свободного вхождения граждан в формируемую, единую информационн</w:t>
      </w:r>
      <w:proofErr w:type="gram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среду: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Национальная образовательная инициатива «Наша новая школа», утвержденная Президентом РФ от 04.02.2010 Пр-271;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Концепция долгосрочного социально-экономического развития РФ на период до 2020 года, утвержденная распоряжением Правительства РФ от 17.11.2008 № 1662-р. и др.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нашего ДОУ показывает действительную возможность реализации основных задач информатизации в практике дошкольного образования. Педагогический 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 обесп</w:t>
      </w:r>
      <w:r>
        <w:rPr>
          <w:rFonts w:ascii="Times New Roman" w:hAnsi="Times New Roman" w:cs="Times New Roman"/>
          <w:color w:val="000000"/>
          <w:sz w:val="24"/>
          <w:szCs w:val="24"/>
        </w:rPr>
        <w:t>ечивают: старший воспитатель, 12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воспитателей, </w:t>
      </w:r>
      <w:r>
        <w:rPr>
          <w:rFonts w:ascii="Times New Roman" w:hAnsi="Times New Roman" w:cs="Times New Roman"/>
          <w:color w:val="000000"/>
          <w:sz w:val="24"/>
          <w:szCs w:val="24"/>
        </w:rPr>
        <w:t>1 инструктор по ФК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>, 1 музыкальный руководитель (всего –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педагогов).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В ДОУ имеется – </w:t>
      </w:r>
      <w:r>
        <w:rPr>
          <w:rFonts w:ascii="Times New Roman" w:hAnsi="Times New Roman" w:cs="Times New Roman"/>
          <w:color w:val="000000"/>
          <w:sz w:val="24"/>
          <w:szCs w:val="24"/>
        </w:rPr>
        <w:t>1 компьютер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ноутбука, 3 принтера, 1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установка.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ДОУ непосредственно зависит от того, в какой степени руководитель и его кадры владеют информацией, как быстро они могут обработать информацию и довести ее до сведения участников образовательного процесса. Применение ИКТ позволяет на порядок поднять качество и культуру управленческой деятельности, создать резервы для работы в режиме развития. В настоящий момент администрация (заведующий) педагогический персонал владеют компьютером и имеют его в личном пользовании, работают в таких программах как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Ecxel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. ДОУ имеет доступ к сети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почта позволила наладить связь с отделом образования и другими образовательными учреждениями и организациями, повысила оперативность при работе с входящей документацией, при выполнении приказов, распоряжений, отчетов и других документов.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В ДОУ проводится работа по повышению квалификации педагогов в области ИКТ: реализуется проект по обучению педагогов компьютерной грамотности. Поступающие на работу молодые педагоги уже владеют элементарной компьютерной грамотностью.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ДОУ имеет сайт, где размещается информация о жизни детей в саду, вопросы воспитания и развития детей. В рамках работы сайта родители получили возможность общаться с педагогами. Также созданы личные сайты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блоги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можно выделить следующие противоречия: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между стремительным развитием информационных технологий и материально- техническим обеспечением ДОУ;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– между широким полем возможностей использования современных ИКТ для организации образовательного процесса и уровнем компьютерной грамотности некоторых педагогических работников.</w:t>
      </w: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федерального государственного образовательного стандарта дошкольного образования  диктует качественное изменение образовательной среды ДОУ: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предметная среда ДОУ (в частности групповые помещения) должна быть пополнена компьютерным,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, цифровым оборудованием;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– всем педагогам необходимо пройти курсы по работе с различными компьютерными программами;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– должна быть создана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использования на обучающих занятиях с детьми;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– необходимо активнее использовать современные технологии в педагогической, образовательной деятельности.</w:t>
      </w: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II Основные цели и задачи информатизации</w:t>
      </w: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создание единой образовательной информационной среды дошкольного учреждения, где ведущую роль играют информационно-коммуникационные технологии, позволяющие повысить качество и доступность образовательного процесса.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Задачи программы: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создать условия для всестороннего развития детей дошкольного возраста путем формирования основ компьютерной грамотности;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повысить информационную культуру педагогов;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– совершенствовать единую информационную образовательную среду с целью обеспечения доступа к информации всех участников образовательного процесса;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– активно вовлекать родительскую общественность в развитие информатизации дошкольного учреждения.</w:t>
      </w: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III Приоритетные направления и механизмы информатизации ДОУ</w:t>
      </w: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процессов информатизации возможно при её целенаправленном ресурсном обеспечении, включающем все основные компоненты: кадры, информацию, финансы, материальные ресурсы, программное, организационное обеспечение.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Обучение педагогических, административных работников информационным и телекоммуникационным технологиям по использованию Интернет-ресурсов и сервисов. </w:t>
      </w:r>
    </w:p>
    <w:p w:rsidR="007F7454" w:rsidRPr="007F7454" w:rsidRDefault="007F7454" w:rsidP="009A7E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Распространение опыта педагогической практики посредством Интернет- ресурсов, публикаций, участия в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Укрепление материально-технической базы образовательных учреждений в соответствии с современными требованиями к организации образовательного процесса.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– Организация и проведение конкурсов, повышающих информационную компетентность педагогических работников в области ИКТ. Источником финансирования программы являются внебюджетные источники.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IV Показатели развития информатизации ДОУ</w:t>
      </w: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информатизации ДОУ к концу 2019 года можно ожидать следующих результатов: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– Обновление оснащения компьютерами всех кабинетов администрации и специалистов;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Создание персональных профессиональных сайтов педагогов;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Повышение информационной культуры педагогов;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Наличие </w:t>
      </w:r>
      <w:proofErr w:type="spell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медиа-теки</w:t>
      </w:r>
      <w:proofErr w:type="spell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ИКТ-сопровождения</w:t>
      </w:r>
      <w:proofErr w:type="spellEnd"/>
      <w:proofErr w:type="gram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комплексно-тематического планирования, компьютерных программ, развивающих игр для проведения образовательного процесса.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Данная Программа информатизации является продол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 xml:space="preserve">жением инновационных процессов. 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Накопленный опыт и достижения предыдущего периода стали базой дальнейшего совершенствования педагогического процесса и основой Программы информатизации. </w:t>
      </w:r>
    </w:p>
    <w:p w:rsidR="007F7454" w:rsidRPr="007F7454" w:rsidRDefault="009A7E1C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за период 2016-2017</w:t>
      </w:r>
      <w:r w:rsidR="007F7454"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показал, что на начальном этапе информатизации ДОУ были решены следующие задачи: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педагоги ознакомлены с инновационными программами и технологиями;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улучшена</w:t>
      </w:r>
      <w:proofErr w:type="gram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материальна - техническая база учреждения;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накоплены электронные дидактические материалы по образовательным областям;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средства ИКТ применяются для проведения педагогических советов, методических семинаров.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программы информатизации М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ДОУ «Детский сад № </w:t>
      </w:r>
      <w:r w:rsidR="009A7E1C">
        <w:rPr>
          <w:rFonts w:ascii="Times New Roman" w:hAnsi="Times New Roman" w:cs="Times New Roman"/>
          <w:color w:val="000000"/>
          <w:sz w:val="24"/>
          <w:szCs w:val="24"/>
        </w:rPr>
        <w:t>25» рассчитана на период с 2017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53A">
        <w:rPr>
          <w:rFonts w:ascii="Times New Roman" w:hAnsi="Times New Roman" w:cs="Times New Roman"/>
          <w:color w:val="000000"/>
          <w:sz w:val="24"/>
          <w:szCs w:val="24"/>
        </w:rPr>
        <w:t>по 20120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г.г. и предусматривает два этапа: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первый – аналитический и практический этап (2017-2018г.г.) </w:t>
      </w:r>
    </w:p>
    <w:p w:rsidR="007F7454" w:rsidRPr="007F7454" w:rsidRDefault="007F7454" w:rsidP="007F7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– второй – заключительный </w:t>
      </w:r>
      <w:r w:rsidR="0057053A">
        <w:rPr>
          <w:rFonts w:ascii="Times New Roman" w:hAnsi="Times New Roman" w:cs="Times New Roman"/>
          <w:color w:val="000000"/>
          <w:sz w:val="24"/>
          <w:szCs w:val="24"/>
        </w:rPr>
        <w:t>этап (2019-2020</w:t>
      </w: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г. г.)</w:t>
      </w: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Механизм реализации программы (направления деятельности, этапы реализации, ожидаемые результаты, мониторинг)</w:t>
      </w:r>
    </w:p>
    <w:p w:rsidR="007F7454" w:rsidRPr="007F7454" w:rsidRDefault="007F7454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241742" cy="7562457"/>
            <wp:effectExtent l="19050" t="0" r="0" b="0"/>
            <wp:docPr id="1" name="Рисунок 1" descr="C:\Documents and Settings\User\Рабочий стол\ScreenHunter_143 May. 30 13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creenHunter_143 May. 30 13.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426" cy="75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54" w:rsidRPr="007F7454" w:rsidRDefault="007F7454" w:rsidP="007F745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7F7454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4701608" cy="6762750"/>
            <wp:effectExtent l="19050" t="0" r="3742" b="0"/>
            <wp:docPr id="2" name="Рисунок 2" descr="C:\Documents and Settings\User\Рабочий стол\ScreenHunter_144 May. 30 13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ScreenHunter_144 May. 30 13.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93" cy="676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F7454" w:rsidRPr="007F7454" w:rsidRDefault="007F7454" w:rsidP="007F745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644837" cy="1973872"/>
            <wp:effectExtent l="19050" t="0" r="3363" b="0"/>
            <wp:docPr id="3" name="Рисунок 3" descr="C:\Documents and Settings\User\Рабочий стол\ScreenHunter_145 May. 30 13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creenHunter_145 May. 30 13.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04" cy="19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54" w:rsidRPr="007F7454" w:rsidRDefault="007F7454" w:rsidP="007F7454">
      <w:pPr>
        <w:tabs>
          <w:tab w:val="left" w:pos="2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7E1C" w:rsidRDefault="009A7E1C" w:rsidP="007F7454">
      <w:pPr>
        <w:tabs>
          <w:tab w:val="left" w:pos="2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tabs>
          <w:tab w:val="left" w:pos="2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V Заключение</w:t>
      </w:r>
    </w:p>
    <w:p w:rsidR="007F7454" w:rsidRPr="007F7454" w:rsidRDefault="007F7454" w:rsidP="007F7454">
      <w:pPr>
        <w:tabs>
          <w:tab w:val="left" w:pos="2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Программа комплексной информатизации в дошкольном учреждении – долгий и непрерывный процесс изменения содержания, методов и форм использования И</w:t>
      </w:r>
      <w:proofErr w:type="gram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КТ в пр</w:t>
      </w:r>
      <w:proofErr w:type="gramEnd"/>
      <w:r w:rsidRPr="007F7454">
        <w:rPr>
          <w:rFonts w:ascii="Times New Roman" w:hAnsi="Times New Roman" w:cs="Times New Roman"/>
          <w:color w:val="000000"/>
          <w:sz w:val="24"/>
          <w:szCs w:val="24"/>
        </w:rPr>
        <w:t>оцессе воспитания и образования детей дошкольного возраста, которым предстоит жить и работать в условиях неограниченного доступа к информации.</w:t>
      </w:r>
    </w:p>
    <w:p w:rsidR="007F7454" w:rsidRPr="007F7454" w:rsidRDefault="007F7454" w:rsidP="007F74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VI Перспективы дальнейшей работы ДОУ по информатизации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Задачи создания современной единой информационной среды ДОУ не ограничиваются рамками данной программы. В перспективах дальнейшей работы можно выделить следующие направления: 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1.Совершенствование созданной системы взаимодействия участников образовательного процесса в единой информационной среде ДОУ. 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2.Использование новых технологий и программных продуктов в образовательной деятельности ДОУ. 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3.Переход на качественно новый уровень предоставления образовательных услуг, организация дистанционной помощи детям с особыми потребностями здоровья. </w:t>
      </w:r>
    </w:p>
    <w:p w:rsidR="007F7454" w:rsidRPr="007F7454" w:rsidRDefault="007F7454" w:rsidP="009A7E1C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4.Увеличение числа педагогических работников, повысивших квалификацию в области </w:t>
      </w:r>
      <w:proofErr w:type="spellStart"/>
      <w:proofErr w:type="gramStart"/>
      <w:r w:rsidRPr="007F7454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 и эффективно применяющих приобретенные знания в образовательной практике.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5.Разработка и внедрение новых форм организации образовательной деятельности с использованием ИКТ. 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6.Развитие информационных, исследовательских, проектных умений воспитанников на основе дифференцированного подхода к каждому ребенку. 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 xml:space="preserve">7.Увеличение количества ежедневных посетителей на сайте. Организация качественного сетевого взаимодействия. 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8.Осуществление отчетности ДОУ через интерактивную систему сбора данных.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9.Организация взаимодействия с разработчиками детских программных комплексов.</w:t>
      </w:r>
    </w:p>
    <w:p w:rsidR="007F7454" w:rsidRPr="007F7454" w:rsidRDefault="007F7454" w:rsidP="007F7454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54">
        <w:rPr>
          <w:rFonts w:ascii="Times New Roman" w:hAnsi="Times New Roman" w:cs="Times New Roman"/>
          <w:color w:val="000000"/>
          <w:sz w:val="24"/>
          <w:szCs w:val="24"/>
        </w:rPr>
        <w:t>10.Расширение материально-технической базы ДОУ современными средствами ИКТ.</w:t>
      </w:r>
    </w:p>
    <w:p w:rsidR="00FA779F" w:rsidRPr="007F7454" w:rsidRDefault="00FA779F" w:rsidP="007F7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779F" w:rsidRPr="007F7454" w:rsidSect="008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9F"/>
    <w:rsid w:val="002F520A"/>
    <w:rsid w:val="003A4B1C"/>
    <w:rsid w:val="0057053A"/>
    <w:rsid w:val="005A34AA"/>
    <w:rsid w:val="007F7454"/>
    <w:rsid w:val="008221B4"/>
    <w:rsid w:val="009A7E1C"/>
    <w:rsid w:val="00B22604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FA779F"/>
    <w:rPr>
      <w:color w:val="0000FF"/>
      <w:u w:val="single"/>
    </w:rPr>
  </w:style>
  <w:style w:type="paragraph" w:customStyle="1" w:styleId="1">
    <w:name w:val="Без интервала1"/>
    <w:rsid w:val="00FA779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A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yance-nataly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4</cp:revision>
  <cp:lastPrinted>2019-02-19T06:02:00Z</cp:lastPrinted>
  <dcterms:created xsi:type="dcterms:W3CDTF">2019-02-19T05:30:00Z</dcterms:created>
  <dcterms:modified xsi:type="dcterms:W3CDTF">2019-02-19T06:06:00Z</dcterms:modified>
</cp:coreProperties>
</file>